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631A4" w14:textId="77777777" w:rsidR="007709E5" w:rsidRPr="0037533A" w:rsidRDefault="007709E5" w:rsidP="007709E5">
      <w:pPr>
        <w:pStyle w:val="BodyA"/>
        <w:jc w:val="right"/>
        <w:rPr>
          <w:rFonts w:ascii="Times New Roman" w:eastAsia="Times New Roman" w:hAnsi="Times New Roman" w:cs="Times New Roman"/>
          <w:sz w:val="24"/>
          <w:szCs w:val="24"/>
          <w:lang w:val="lt-LT"/>
        </w:rPr>
      </w:pPr>
      <w:bookmarkStart w:id="0" w:name="_Hlk91825396"/>
      <w:r w:rsidRPr="0037533A">
        <w:rPr>
          <w:rFonts w:ascii="Times New Roman" w:eastAsia="Times New Roman" w:hAnsi="Times New Roman" w:cs="Times New Roman"/>
          <w:sz w:val="24"/>
          <w:szCs w:val="24"/>
          <w:lang w:val="lt-LT"/>
        </w:rPr>
        <w:t>PATVIRTINTA</w:t>
      </w:r>
    </w:p>
    <w:p w14:paraId="31BB1554" w14:textId="77777777" w:rsidR="007709E5" w:rsidRPr="00ED42F1" w:rsidRDefault="007709E5" w:rsidP="00E85356">
      <w:pPr>
        <w:pStyle w:val="BodyA"/>
        <w:spacing w:line="240" w:lineRule="auto"/>
        <w:jc w:val="right"/>
        <w:rPr>
          <w:rFonts w:ascii="Times New Roman" w:eastAsia="Times New Roman" w:hAnsi="Times New Roman" w:cs="Times New Roman"/>
          <w:sz w:val="24"/>
          <w:szCs w:val="24"/>
          <w:lang w:val="lt-LT"/>
        </w:rPr>
      </w:pPr>
      <w:r w:rsidRPr="00ED42F1">
        <w:rPr>
          <w:rFonts w:ascii="Times New Roman" w:eastAsia="Times New Roman" w:hAnsi="Times New Roman" w:cs="Times New Roman"/>
          <w:sz w:val="24"/>
          <w:szCs w:val="24"/>
          <w:lang w:val="lt-LT"/>
        </w:rPr>
        <w:t xml:space="preserve">Viešosios įstaigos CPO LT direktoriaus </w:t>
      </w:r>
    </w:p>
    <w:p w14:paraId="712E0C8E" w14:textId="0DCB6EFE" w:rsidR="007709E5" w:rsidRPr="00ED42F1" w:rsidRDefault="007709E5" w:rsidP="00E85356">
      <w:pPr>
        <w:pStyle w:val="BodyA"/>
        <w:spacing w:line="240" w:lineRule="auto"/>
        <w:jc w:val="right"/>
        <w:rPr>
          <w:rFonts w:ascii="Times New Roman" w:eastAsia="Times New Roman" w:hAnsi="Times New Roman" w:cs="Times New Roman"/>
          <w:sz w:val="24"/>
          <w:szCs w:val="24"/>
          <w:lang w:val="lt-LT"/>
        </w:rPr>
      </w:pPr>
      <w:r w:rsidRPr="00ED42F1">
        <w:rPr>
          <w:rFonts w:ascii="Times New Roman" w:eastAsia="Times New Roman" w:hAnsi="Times New Roman" w:cs="Times New Roman"/>
          <w:sz w:val="24"/>
          <w:szCs w:val="24"/>
          <w:lang w:val="lt-LT"/>
        </w:rPr>
        <w:t>202</w:t>
      </w:r>
      <w:r w:rsidR="00252F71" w:rsidRPr="00ED42F1">
        <w:rPr>
          <w:rFonts w:ascii="Times New Roman" w:eastAsia="Times New Roman" w:hAnsi="Times New Roman" w:cs="Times New Roman"/>
          <w:sz w:val="24"/>
          <w:szCs w:val="24"/>
          <w:lang w:val="lt-LT"/>
        </w:rPr>
        <w:t>4</w:t>
      </w:r>
      <w:r w:rsidRPr="00ED42F1">
        <w:rPr>
          <w:rFonts w:ascii="Times New Roman" w:eastAsia="Times New Roman" w:hAnsi="Times New Roman" w:cs="Times New Roman"/>
          <w:sz w:val="24"/>
          <w:szCs w:val="24"/>
          <w:lang w:val="lt-LT"/>
        </w:rPr>
        <w:t xml:space="preserve"> m. </w:t>
      </w:r>
      <w:r w:rsidR="00252F71" w:rsidRPr="00ED42F1">
        <w:rPr>
          <w:rFonts w:ascii="Times New Roman" w:eastAsia="Times New Roman" w:hAnsi="Times New Roman" w:cs="Times New Roman"/>
          <w:sz w:val="24"/>
          <w:szCs w:val="24"/>
          <w:lang w:val="lt-LT"/>
        </w:rPr>
        <w:t xml:space="preserve">rugpjūčio </w:t>
      </w:r>
      <w:r w:rsidR="00253743" w:rsidRPr="00ED42F1">
        <w:rPr>
          <w:rFonts w:ascii="Times New Roman" w:eastAsia="Times New Roman" w:hAnsi="Times New Roman" w:cs="Times New Roman"/>
          <w:sz w:val="24"/>
          <w:szCs w:val="24"/>
          <w:lang w:val="lt-LT"/>
        </w:rPr>
        <w:t>23</w:t>
      </w:r>
      <w:r w:rsidR="00252F71" w:rsidRPr="00ED42F1">
        <w:rPr>
          <w:rFonts w:ascii="Times New Roman" w:eastAsia="Times New Roman" w:hAnsi="Times New Roman" w:cs="Times New Roman"/>
          <w:sz w:val="24"/>
          <w:szCs w:val="24"/>
          <w:lang w:val="lt-LT"/>
        </w:rPr>
        <w:t xml:space="preserve"> </w:t>
      </w:r>
      <w:r w:rsidRPr="00ED42F1">
        <w:rPr>
          <w:rFonts w:ascii="Times New Roman" w:eastAsia="Times New Roman" w:hAnsi="Times New Roman" w:cs="Times New Roman"/>
          <w:sz w:val="24"/>
          <w:szCs w:val="24"/>
          <w:lang w:val="lt-LT"/>
        </w:rPr>
        <w:t xml:space="preserve">d. įsakymu Nr. </w:t>
      </w:r>
      <w:r w:rsidR="00ED42F1" w:rsidRPr="00ED42F1">
        <w:rPr>
          <w:rFonts w:ascii="Times New Roman" w:eastAsia="Times New Roman" w:hAnsi="Times New Roman" w:cs="Times New Roman"/>
          <w:sz w:val="24"/>
          <w:szCs w:val="24"/>
          <w:lang w:val="lt-LT"/>
        </w:rPr>
        <w:t>3V-119/2024</w:t>
      </w:r>
    </w:p>
    <w:bookmarkEnd w:id="0"/>
    <w:p w14:paraId="26F02CE7" w14:textId="77777777"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color w:val="000000"/>
          <w:sz w:val="24"/>
          <w:szCs w:val="24"/>
          <w:lang w:eastAsia="en-GB"/>
          <w14:textOutline w14:w="12700" w14:cap="flat" w14:cmpd="sng" w14:algn="ctr">
            <w14:noFill/>
            <w14:prstDash w14:val="solid"/>
            <w14:miter w14:lim="100000"/>
          </w14:textOutline>
        </w:rPr>
      </w:pPr>
      <w:r w:rsidRPr="000860AC">
        <w:rPr>
          <w:rFonts w:ascii="Times New Roman" w:eastAsia="Times New Roman" w:hAnsi="Times New Roman" w:cs="Times New Roman"/>
          <w:sz w:val="24"/>
          <w:szCs w:val="24"/>
          <w:lang w:eastAsia="en-US"/>
        </w:rPr>
        <w:t>(</w:t>
      </w:r>
      <w:r w:rsidRPr="000860AC">
        <w:rPr>
          <w:rFonts w:ascii="Times New Roman" w:eastAsia="Times New Roman" w:hAnsi="Times New Roman" w:cs="Times New Roman"/>
          <w:color w:val="000000"/>
          <w:sz w:val="24"/>
          <w:szCs w:val="24"/>
          <w:lang w:eastAsia="en-GB"/>
          <w14:textOutline w14:w="12700" w14:cap="flat" w14:cmpd="sng" w14:algn="ctr">
            <w14:noFill/>
            <w14:prstDash w14:val="solid"/>
            <w14:miter w14:lim="100000"/>
          </w14:textOutline>
        </w:rPr>
        <w:t xml:space="preserve">Viešosios įstaigos CPO LT direktoriaus </w:t>
      </w:r>
    </w:p>
    <w:p w14:paraId="66F74ED1" w14:textId="21C5F8E0"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sz w:val="24"/>
          <w:szCs w:val="24"/>
          <w:lang w:eastAsia="en-US"/>
        </w:rPr>
      </w:pPr>
      <w:r w:rsidRPr="000860AC">
        <w:rPr>
          <w:rFonts w:ascii="Times New Roman" w:eastAsia="Times New Roman" w:hAnsi="Times New Roman" w:cs="Times New Roman"/>
          <w:sz w:val="24"/>
          <w:szCs w:val="24"/>
          <w:lang w:eastAsia="en-US"/>
        </w:rPr>
        <w:t>202</w:t>
      </w:r>
      <w:r>
        <w:rPr>
          <w:rFonts w:ascii="Times New Roman" w:eastAsia="Times New Roman" w:hAnsi="Times New Roman" w:cs="Times New Roman"/>
          <w:sz w:val="24"/>
          <w:szCs w:val="24"/>
          <w:lang w:eastAsia="en-US"/>
        </w:rPr>
        <w:t>5</w:t>
      </w:r>
      <w:r w:rsidRPr="000860AC">
        <w:rPr>
          <w:rFonts w:ascii="Times New Roman" w:eastAsia="Times New Roman" w:hAnsi="Times New Roman" w:cs="Times New Roman"/>
          <w:sz w:val="24"/>
          <w:szCs w:val="24"/>
          <w:lang w:eastAsia="en-US"/>
        </w:rPr>
        <w:t xml:space="preserve"> m. </w:t>
      </w:r>
      <w:r>
        <w:rPr>
          <w:rFonts w:ascii="Times New Roman" w:eastAsia="Times New Roman" w:hAnsi="Times New Roman" w:cs="Times New Roman"/>
          <w:sz w:val="24"/>
          <w:szCs w:val="24"/>
          <w:lang w:eastAsia="en-US"/>
        </w:rPr>
        <w:t>sausio</w:t>
      </w:r>
      <w:r w:rsidRPr="000860A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w:t>
      </w:r>
      <w:r w:rsidR="001A63A5">
        <w:rPr>
          <w:rFonts w:ascii="Times New Roman" w:eastAsia="Times New Roman" w:hAnsi="Times New Roman" w:cs="Times New Roman"/>
          <w:sz w:val="24"/>
          <w:szCs w:val="24"/>
          <w:lang w:eastAsia="en-US"/>
        </w:rPr>
        <w:t>30</w:t>
      </w:r>
      <w:r>
        <w:rPr>
          <w:rFonts w:ascii="Times New Roman" w:eastAsia="Times New Roman" w:hAnsi="Times New Roman" w:cs="Times New Roman"/>
          <w:sz w:val="24"/>
          <w:szCs w:val="24"/>
          <w:lang w:eastAsia="en-US"/>
        </w:rPr>
        <w:t xml:space="preserve"> </w:t>
      </w:r>
      <w:r w:rsidRPr="000860AC">
        <w:rPr>
          <w:rFonts w:ascii="Times New Roman" w:eastAsia="Times New Roman" w:hAnsi="Times New Roman" w:cs="Times New Roman"/>
          <w:sz w:val="24"/>
          <w:szCs w:val="24"/>
          <w:lang w:eastAsia="en-US"/>
        </w:rPr>
        <w:t xml:space="preserve"> d. įsakymo </w:t>
      </w:r>
    </w:p>
    <w:p w14:paraId="38978AE8" w14:textId="50BD534C"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sz w:val="24"/>
          <w:szCs w:val="24"/>
          <w:lang w:eastAsia="en-US"/>
        </w:rPr>
      </w:pPr>
      <w:r w:rsidRPr="000860AC">
        <w:rPr>
          <w:rFonts w:ascii="Times New Roman" w:eastAsia="Times New Roman" w:hAnsi="Times New Roman" w:cs="Times New Roman"/>
          <w:sz w:val="24"/>
          <w:szCs w:val="24"/>
          <w:lang w:eastAsia="en-US"/>
        </w:rPr>
        <w:t xml:space="preserve">Nr. </w:t>
      </w:r>
      <w:r w:rsidR="001A63A5">
        <w:rPr>
          <w:rFonts w:ascii="Times New Roman" w:eastAsia="Times New Roman" w:hAnsi="Times New Roman" w:cs="Times New Roman"/>
          <w:sz w:val="24"/>
          <w:szCs w:val="24"/>
          <w:lang w:eastAsia="en-US"/>
        </w:rPr>
        <w:t>3V-32</w:t>
      </w:r>
      <w:r w:rsidRPr="000860AC">
        <w:rPr>
          <w:rFonts w:ascii="Times New Roman" w:eastAsia="Times New Roman" w:hAnsi="Times New Roman" w:cs="Times New Roman"/>
          <w:sz w:val="24"/>
          <w:szCs w:val="24"/>
          <w:lang w:eastAsia="en-US"/>
        </w:rPr>
        <w:t xml:space="preserve"> redakcija)</w:t>
      </w:r>
    </w:p>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27D86918"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STANDARTINIAI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Pr="003B335B">
              <w:rPr>
                <w:rFonts w:ascii="Times New Roman" w:eastAsia="Yu Mincho" w:hAnsi="Times New Roman" w:cs="Times New Roman"/>
                <w:sz w:val="22"/>
                <w:szCs w:val="22"/>
              </w:rPr>
              <w:lastRenderedPageBreak/>
              <w:t>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lastRenderedPageBreak/>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lastRenderedPageBreak/>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 xml:space="preserve">Tiekėjas, kiekvienas tiekėjų grupės narys ir kiekvienas kitas </w:t>
            </w:r>
            <w:r w:rsidRPr="00B176F7">
              <w:rPr>
                <w:rFonts w:ascii="Times New Roman" w:eastAsia="Yu Mincho" w:hAnsi="Times New Roman" w:cs="Times New Roman"/>
                <w:sz w:val="22"/>
                <w:szCs w:val="22"/>
              </w:rPr>
              <w:lastRenderedPageBreak/>
              <w:t>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1"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B335B">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lastRenderedPageBreak/>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w:t>
            </w:r>
            <w:r w:rsidRPr="003B335B">
              <w:rPr>
                <w:rFonts w:ascii="Times New Roman" w:hAnsi="Times New Roman" w:cs="Times New Roman"/>
                <w:sz w:val="22"/>
                <w:szCs w:val="22"/>
              </w:rPr>
              <w:lastRenderedPageBreak/>
              <w:t>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60B8D420" w14:textId="77777777" w:rsidR="00FA5185"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0A62D3" w:rsidRPr="003B335B" w:rsidRDefault="000A62D3" w:rsidP="00C9024D">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1"/>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3B335B">
              <w:rPr>
                <w:rFonts w:ascii="Times New Roman" w:hAnsi="Times New Roman" w:cs="Times New Roman"/>
                <w:sz w:val="22"/>
                <w:szCs w:val="22"/>
              </w:rPr>
              <w:lastRenderedPageBreak/>
              <w:t xml:space="preserve">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3B335B">
              <w:rPr>
                <w:rFonts w:ascii="Times New Roman" w:hAnsi="Times New Roman" w:cs="Times New Roman"/>
                <w:sz w:val="22"/>
                <w:szCs w:val="22"/>
              </w:rPr>
              <w:lastRenderedPageBreak/>
              <w:t>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3B335B">
              <w:rPr>
                <w:rFonts w:ascii="Times New Roman" w:hAnsi="Times New Roman" w:cs="Times New Roman"/>
                <w:sz w:val="22"/>
                <w:szCs w:val="22"/>
              </w:rPr>
              <w:lastRenderedPageBreak/>
              <w:t>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 xml:space="preserve">Kai priimtu ir įsiteisėjusiu teismo sprendimu tiekėjui yra nustatytas šių pašalinimo pagrindų laikotarpis, perkančioji </w:t>
            </w:r>
            <w:r w:rsidRPr="00470A25">
              <w:rPr>
                <w:rFonts w:ascii="Times New Roman" w:hAnsi="Times New Roman" w:cs="Times New Roman"/>
                <w:i/>
                <w:iCs/>
                <w:sz w:val="22"/>
                <w:szCs w:val="22"/>
              </w:rPr>
              <w:lastRenderedPageBreak/>
              <w:t>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w:t>
            </w:r>
            <w:r w:rsidRPr="003B335B">
              <w:rPr>
                <w:rFonts w:ascii="Times New Roman" w:hAnsi="Times New Roman" w:cs="Times New Roman"/>
                <w:b/>
                <w:bCs/>
                <w:sz w:val="22"/>
                <w:szCs w:val="22"/>
              </w:rPr>
              <w:lastRenderedPageBreak/>
              <w:t>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48C8B" w14:textId="77777777" w:rsidR="004C5257" w:rsidRDefault="004C5257" w:rsidP="00B97C4F">
      <w:pPr>
        <w:spacing w:after="0" w:line="240" w:lineRule="auto"/>
      </w:pPr>
      <w:r>
        <w:separator/>
      </w:r>
    </w:p>
  </w:endnote>
  <w:endnote w:type="continuationSeparator" w:id="0">
    <w:p w14:paraId="3BFA047E" w14:textId="77777777" w:rsidR="004C5257" w:rsidRDefault="004C5257" w:rsidP="00B97C4F">
      <w:pPr>
        <w:spacing w:after="0" w:line="240" w:lineRule="auto"/>
      </w:pPr>
      <w:r>
        <w:continuationSeparator/>
      </w:r>
    </w:p>
  </w:endnote>
  <w:endnote w:type="continuationNotice" w:id="1">
    <w:p w14:paraId="553839FD" w14:textId="77777777" w:rsidR="004C5257" w:rsidRDefault="004C52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678DC" w14:textId="77777777" w:rsidR="004C5257" w:rsidRDefault="004C5257" w:rsidP="00B97C4F">
      <w:pPr>
        <w:spacing w:after="0" w:line="240" w:lineRule="auto"/>
      </w:pPr>
      <w:r>
        <w:separator/>
      </w:r>
    </w:p>
  </w:footnote>
  <w:footnote w:type="continuationSeparator" w:id="0">
    <w:p w14:paraId="3B53A38F" w14:textId="77777777" w:rsidR="004C5257" w:rsidRDefault="004C5257" w:rsidP="00B97C4F">
      <w:pPr>
        <w:spacing w:after="0" w:line="240" w:lineRule="auto"/>
      </w:pPr>
      <w:r>
        <w:continuationSeparator/>
      </w:r>
    </w:p>
  </w:footnote>
  <w:footnote w:type="continuationNotice" w:id="1">
    <w:p w14:paraId="7C172BFB" w14:textId="77777777" w:rsidR="004C5257" w:rsidRDefault="004C52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3E37"/>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5257"/>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351AC"/>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236B"/>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024D"/>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3173</Words>
  <Characters>18088</Characters>
  <Application>Microsoft Office Word</Application>
  <DocSecurity>0</DocSecurity>
  <Lines>150</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Inesa Gliaudelienė</cp:lastModifiedBy>
  <cp:revision>3</cp:revision>
  <cp:lastPrinted>2022-12-15T10:27:00Z</cp:lastPrinted>
  <dcterms:created xsi:type="dcterms:W3CDTF">2025-03-17T11:05:00Z</dcterms:created>
  <dcterms:modified xsi:type="dcterms:W3CDTF">2025-03-20T07:51:00Z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